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2EA6C5C9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4D51B97D" w:rsidR="00BC44D2" w:rsidRPr="00D95E4A" w:rsidRDefault="00AC72D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HR Coordinators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AC72D2" w14:paraId="213128F4" w14:textId="4D51B97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HR Coordinators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EBE">
        <w:t xml:space="preserve"> </w:t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47458EC" w:rsidR="0031458D" w:rsidRPr="00D95E4A" w:rsidRDefault="001369EC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Editing Attendance Points</w:t>
      </w:r>
    </w:p>
    <w:p w14:paraId="3564B5DF" w14:textId="3DD24A65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1762B1AD" w14:textId="23010BB4" w:rsidR="00DF57A1" w:rsidRPr="00615266" w:rsidRDefault="00A04412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>
        <w:rPr>
          <w:rStyle w:val="ph"/>
          <w:rFonts w:ascii="Arial" w:hAnsi="Arial" w:cs="Arial"/>
          <w:spacing w:val="-2"/>
          <w:sz w:val="22"/>
          <w:szCs w:val="22"/>
        </w:rPr>
        <w:t>From a dataview, select the location where the employee is based.</w:t>
      </w:r>
      <w:r w:rsidR="00EE0EBE">
        <w:rPr>
          <w:rStyle w:val="ph"/>
          <w:rFonts w:ascii="Arial" w:hAnsi="Arial" w:cs="Arial"/>
          <w:spacing w:val="-2"/>
          <w:sz w:val="22"/>
          <w:szCs w:val="22"/>
        </w:rPr>
        <w:t xml:space="preserve"> You can also</w:t>
      </w:r>
      <w:r w:rsidR="004447A7">
        <w:rPr>
          <w:rStyle w:val="ph"/>
          <w:rFonts w:ascii="Arial" w:hAnsi="Arial" w:cs="Arial"/>
          <w:spacing w:val="-2"/>
          <w:sz w:val="22"/>
          <w:szCs w:val="22"/>
        </w:rPr>
        <w:t xml:space="preserve"> use the Manage Attendance tile.</w:t>
      </w:r>
    </w:p>
    <w:p w14:paraId="51E7A262" w14:textId="1020C7DE" w:rsidR="00FF6ADA" w:rsidRDefault="00BC47EE" w:rsidP="00BC47EE">
      <w:pPr>
        <w:pStyle w:val="li"/>
        <w:ind w:left="630"/>
        <w:rPr>
          <w:rFonts w:ascii="Arial" w:hAnsi="Arial" w:cs="Arial"/>
          <w:sz w:val="22"/>
          <w:szCs w:val="22"/>
        </w:rPr>
      </w:pPr>
      <w:r w:rsidRPr="00BC47E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D5D6A1" wp14:editId="2BE1CA75">
            <wp:extent cx="5646420" cy="1943758"/>
            <wp:effectExtent l="0" t="0" r="0" b="0"/>
            <wp:docPr id="481021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2170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6879" cy="195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4F4" w14:textId="4F1187FE" w:rsidR="00813849" w:rsidRPr="00DD417F" w:rsidRDefault="00A04412" w:rsidP="005E1D7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You will then see a list of all employees in that location.  Right-click on an employee, choose “</w:t>
      </w:r>
      <w:r w:rsidRPr="00D844BC">
        <w:rPr>
          <w:rStyle w:val="ph"/>
          <w:rFonts w:ascii="Arial" w:hAnsi="Arial" w:cs="Arial"/>
          <w:b/>
          <w:bCs/>
          <w:sz w:val="22"/>
          <w:szCs w:val="22"/>
        </w:rPr>
        <w:t>Go To</w:t>
      </w:r>
      <w:r>
        <w:rPr>
          <w:rStyle w:val="ph"/>
          <w:rFonts w:ascii="Arial" w:hAnsi="Arial" w:cs="Arial"/>
          <w:sz w:val="22"/>
          <w:szCs w:val="22"/>
        </w:rPr>
        <w:t>”, and then click on “</w:t>
      </w:r>
      <w:r w:rsidRPr="00D844BC">
        <w:rPr>
          <w:rStyle w:val="ph"/>
          <w:rFonts w:ascii="Arial" w:hAnsi="Arial" w:cs="Arial"/>
          <w:b/>
          <w:bCs/>
          <w:sz w:val="22"/>
          <w:szCs w:val="22"/>
        </w:rPr>
        <w:t>Attendance Details</w:t>
      </w:r>
      <w:r>
        <w:rPr>
          <w:rStyle w:val="ph"/>
          <w:rFonts w:ascii="Arial" w:hAnsi="Arial" w:cs="Arial"/>
          <w:sz w:val="22"/>
          <w:szCs w:val="22"/>
        </w:rPr>
        <w:t>”.</w:t>
      </w:r>
    </w:p>
    <w:p w14:paraId="5011B1A9" w14:textId="63E5E0FE" w:rsidR="00DD417F" w:rsidRDefault="00DD417F" w:rsidP="00DD417F">
      <w:pPr>
        <w:pStyle w:val="li"/>
        <w:ind w:left="634"/>
        <w:rPr>
          <w:rStyle w:val="ph"/>
          <w:rFonts w:cs="Arial"/>
        </w:rPr>
      </w:pPr>
      <w:r w:rsidRPr="00DD417F">
        <w:rPr>
          <w:rFonts w:cs="Arial"/>
          <w:noProof/>
        </w:rPr>
        <w:drawing>
          <wp:inline distT="0" distB="0" distL="0" distR="0" wp14:anchorId="04F55056" wp14:editId="3B7B8F2D">
            <wp:extent cx="2221783" cy="4206240"/>
            <wp:effectExtent l="0" t="0" r="7620" b="3810"/>
            <wp:docPr id="9" name="Picture 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14B32A-A9E6-0036-CD15-B64E58B6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3A14B32A-A9E6-0036-CD15-B64E58B6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8301" cy="42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F7F2" w14:textId="35329FF0" w:rsidR="001E1911" w:rsidRPr="000F3B9B" w:rsidRDefault="00997A73" w:rsidP="00056192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lastRenderedPageBreak/>
        <w:t>Expand the time range to include the date for the event you want to correct</w:t>
      </w:r>
    </w:p>
    <w:p w14:paraId="783F48B7" w14:textId="47C7C2A7" w:rsidR="000F3B9B" w:rsidRPr="000F3B9B" w:rsidRDefault="000F3B9B" w:rsidP="000F3B9B">
      <w:pPr>
        <w:pStyle w:val="li"/>
        <w:ind w:left="634"/>
        <w:rPr>
          <w:rStyle w:val="ph"/>
          <w:rFonts w:cs="Arial"/>
        </w:rPr>
      </w:pPr>
      <w:r w:rsidRPr="000F3B9B">
        <w:rPr>
          <w:rFonts w:cs="Arial"/>
          <w:noProof/>
        </w:rPr>
        <w:drawing>
          <wp:inline distT="0" distB="0" distL="0" distR="0" wp14:anchorId="55835B8E" wp14:editId="37B0F9FE">
            <wp:extent cx="6400800" cy="1888490"/>
            <wp:effectExtent l="0" t="0" r="0" b="0"/>
            <wp:docPr id="1318646998" name="Picture 4" descr="A line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B2011-B429-E1FA-E103-EEC8513BD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46998" name="Picture 4" descr="A line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176B2011-B429-E1FA-E103-EEC8513BD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1BDE" w14:textId="17949D97" w:rsidR="000F3B9B" w:rsidRPr="004F3BEF" w:rsidRDefault="004F3BEF" w:rsidP="00056192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You can now click on the </w:t>
      </w:r>
      <w:r w:rsidRPr="00D844BC">
        <w:rPr>
          <w:rStyle w:val="ph"/>
          <w:rFonts w:ascii="Arial" w:hAnsi="Arial" w:cs="Arial"/>
          <w:b/>
          <w:bCs/>
          <w:sz w:val="22"/>
          <w:szCs w:val="22"/>
        </w:rPr>
        <w:t>pencil icon</w:t>
      </w:r>
      <w:r>
        <w:rPr>
          <w:rStyle w:val="ph"/>
          <w:rFonts w:ascii="Arial" w:hAnsi="Arial" w:cs="Arial"/>
          <w:sz w:val="22"/>
          <w:szCs w:val="22"/>
        </w:rPr>
        <w:t xml:space="preserve"> to edit the event.  This is the process to use for both Historical </w:t>
      </w:r>
      <w:r w:rsidR="00D844BC">
        <w:rPr>
          <w:rStyle w:val="ph"/>
          <w:rFonts w:ascii="Arial" w:hAnsi="Arial" w:cs="Arial"/>
          <w:sz w:val="22"/>
          <w:szCs w:val="22"/>
        </w:rPr>
        <w:t>E</w:t>
      </w:r>
      <w:r>
        <w:rPr>
          <w:rStyle w:val="ph"/>
          <w:rFonts w:ascii="Arial" w:hAnsi="Arial" w:cs="Arial"/>
          <w:sz w:val="22"/>
          <w:szCs w:val="22"/>
        </w:rPr>
        <w:t xml:space="preserve">vents (events from Kronos that were loaded into UKG) and new </w:t>
      </w:r>
      <w:r w:rsidR="00D844BC">
        <w:rPr>
          <w:rStyle w:val="ph"/>
          <w:rFonts w:ascii="Arial" w:hAnsi="Arial" w:cs="Arial"/>
          <w:sz w:val="22"/>
          <w:szCs w:val="22"/>
        </w:rPr>
        <w:t>E</w:t>
      </w:r>
      <w:r>
        <w:rPr>
          <w:rStyle w:val="ph"/>
          <w:rFonts w:ascii="Arial" w:hAnsi="Arial" w:cs="Arial"/>
          <w:sz w:val="22"/>
          <w:szCs w:val="22"/>
        </w:rPr>
        <w:t>vents that occurred after UKG launched.</w:t>
      </w:r>
    </w:p>
    <w:p w14:paraId="10CA76AA" w14:textId="5C108D68" w:rsidR="004F3BEF" w:rsidRPr="004F3BEF" w:rsidRDefault="004F3BEF" w:rsidP="004F3BEF">
      <w:pPr>
        <w:pStyle w:val="li"/>
        <w:ind w:left="634"/>
        <w:rPr>
          <w:rStyle w:val="ph"/>
          <w:rFonts w:cs="Arial"/>
        </w:rPr>
      </w:pPr>
      <w:r w:rsidRPr="004F3BEF">
        <w:rPr>
          <w:rStyle w:val="ph"/>
          <w:rFonts w:cs="Arial"/>
          <w:noProof/>
        </w:rPr>
        <w:drawing>
          <wp:inline distT="0" distB="0" distL="0" distR="0" wp14:anchorId="020DB43E" wp14:editId="4E25996B">
            <wp:extent cx="6400800" cy="1143000"/>
            <wp:effectExtent l="0" t="0" r="0" b="0"/>
            <wp:docPr id="1536755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5537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4E3B" w14:textId="4BDB8E91" w:rsidR="004F3BEF" w:rsidRPr="001D7D2A" w:rsidRDefault="001D7D2A" w:rsidP="004F3BEF">
      <w:pPr>
        <w:pStyle w:val="li"/>
        <w:numPr>
          <w:ilvl w:val="0"/>
          <w:numId w:val="18"/>
        </w:numPr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Change the </w:t>
      </w:r>
      <w:r w:rsidRPr="00D844BC">
        <w:rPr>
          <w:rStyle w:val="ph"/>
          <w:rFonts w:ascii="Arial" w:hAnsi="Arial" w:cs="Arial"/>
          <w:b/>
          <w:bCs/>
          <w:sz w:val="22"/>
          <w:szCs w:val="22"/>
        </w:rPr>
        <w:t>Event</w:t>
      </w:r>
      <w:r>
        <w:rPr>
          <w:rStyle w:val="ph"/>
          <w:rFonts w:ascii="Arial" w:hAnsi="Arial" w:cs="Arial"/>
          <w:sz w:val="22"/>
          <w:szCs w:val="22"/>
        </w:rPr>
        <w:t xml:space="preserve"> to be the correct code</w:t>
      </w:r>
      <w:r w:rsidR="00577231">
        <w:rPr>
          <w:rStyle w:val="ph"/>
          <w:rFonts w:ascii="Arial" w:hAnsi="Arial" w:cs="Arial"/>
          <w:sz w:val="22"/>
          <w:szCs w:val="22"/>
        </w:rPr>
        <w:t xml:space="preserve">.  Then click </w:t>
      </w:r>
      <w:r w:rsidR="00D844BC">
        <w:rPr>
          <w:rStyle w:val="ph"/>
          <w:rFonts w:ascii="Arial" w:hAnsi="Arial" w:cs="Arial"/>
          <w:sz w:val="22"/>
          <w:szCs w:val="22"/>
        </w:rPr>
        <w:t>“</w:t>
      </w:r>
      <w:r w:rsidR="00577231" w:rsidRPr="00577231">
        <w:rPr>
          <w:rStyle w:val="ph"/>
          <w:rFonts w:ascii="Arial" w:hAnsi="Arial" w:cs="Arial"/>
          <w:b/>
          <w:bCs/>
          <w:sz w:val="22"/>
          <w:szCs w:val="22"/>
        </w:rPr>
        <w:t>Save and Apply Rules</w:t>
      </w:r>
      <w:r w:rsidR="00D844BC">
        <w:rPr>
          <w:rStyle w:val="ph"/>
          <w:rFonts w:ascii="Arial" w:hAnsi="Arial" w:cs="Arial"/>
          <w:b/>
          <w:bCs/>
          <w:sz w:val="22"/>
          <w:szCs w:val="22"/>
        </w:rPr>
        <w:t>”</w:t>
      </w:r>
      <w:r w:rsidR="00577231">
        <w:rPr>
          <w:rStyle w:val="ph"/>
          <w:rFonts w:ascii="Arial" w:hAnsi="Arial" w:cs="Arial"/>
          <w:sz w:val="22"/>
          <w:szCs w:val="22"/>
        </w:rPr>
        <w:t xml:space="preserve"> to finish.</w:t>
      </w:r>
    </w:p>
    <w:p w14:paraId="75FD6C35" w14:textId="0E3B37DD" w:rsidR="001D7D2A" w:rsidRPr="001D7D2A" w:rsidRDefault="001D7D2A" w:rsidP="001D7D2A">
      <w:pPr>
        <w:pStyle w:val="li"/>
        <w:ind w:left="720"/>
        <w:rPr>
          <w:rStyle w:val="ph"/>
          <w:rFonts w:cs="Arial"/>
        </w:rPr>
      </w:pPr>
      <w:r w:rsidRPr="001D7D2A">
        <w:rPr>
          <w:rStyle w:val="ph"/>
          <w:rFonts w:cs="Arial"/>
          <w:noProof/>
        </w:rPr>
        <w:drawing>
          <wp:inline distT="0" distB="0" distL="0" distR="0" wp14:anchorId="10DACC17" wp14:editId="4ECE8FF6">
            <wp:extent cx="2027096" cy="2834886"/>
            <wp:effectExtent l="0" t="0" r="0" b="3810"/>
            <wp:docPr id="390812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1230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D70D" w14:textId="6769C552" w:rsidR="001D7D2A" w:rsidRPr="00997A73" w:rsidRDefault="00C91E67" w:rsidP="00E71468">
      <w:pPr>
        <w:pStyle w:val="li"/>
        <w:numPr>
          <w:ilvl w:val="0"/>
          <w:numId w:val="18"/>
        </w:numPr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The point total and event will now be updated.</w:t>
      </w:r>
    </w:p>
    <w:sectPr w:rsidR="001D7D2A" w:rsidRPr="00997A73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1B5B3" w14:textId="77777777" w:rsidR="00766E1C" w:rsidRDefault="00766E1C" w:rsidP="00E05D8B">
      <w:pPr>
        <w:spacing w:after="0"/>
      </w:pPr>
      <w:r>
        <w:separator/>
      </w:r>
    </w:p>
  </w:endnote>
  <w:endnote w:type="continuationSeparator" w:id="0">
    <w:p w14:paraId="774AAA25" w14:textId="77777777" w:rsidR="00766E1C" w:rsidRDefault="00766E1C" w:rsidP="00E05D8B">
      <w:pPr>
        <w:spacing w:after="0"/>
      </w:pPr>
      <w:r>
        <w:continuationSeparator/>
      </w:r>
    </w:p>
  </w:endnote>
  <w:endnote w:type="continuationNotice" w:id="1">
    <w:p w14:paraId="4EDF591F" w14:textId="77777777" w:rsidR="00766E1C" w:rsidRDefault="00766E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383F8" w14:textId="77777777" w:rsidR="00766E1C" w:rsidRDefault="00766E1C" w:rsidP="00E05D8B">
      <w:pPr>
        <w:spacing w:after="0"/>
      </w:pPr>
      <w:r>
        <w:separator/>
      </w:r>
    </w:p>
  </w:footnote>
  <w:footnote w:type="continuationSeparator" w:id="0">
    <w:p w14:paraId="6179AC2D" w14:textId="77777777" w:rsidR="00766E1C" w:rsidRDefault="00766E1C" w:rsidP="00E05D8B">
      <w:pPr>
        <w:spacing w:after="0"/>
      </w:pPr>
      <w:r>
        <w:continuationSeparator/>
      </w:r>
    </w:p>
  </w:footnote>
  <w:footnote w:type="continuationNotice" w:id="1">
    <w:p w14:paraId="0EFD90CC" w14:textId="77777777" w:rsidR="00766E1C" w:rsidRDefault="00766E1C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2FC6"/>
    <w:multiLevelType w:val="hybridMultilevel"/>
    <w:tmpl w:val="170466C0"/>
    <w:lvl w:ilvl="0" w:tplc="8D9400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072B"/>
    <w:multiLevelType w:val="hybridMultilevel"/>
    <w:tmpl w:val="5D0C3136"/>
    <w:lvl w:ilvl="0" w:tplc="90BAB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208E"/>
    <w:multiLevelType w:val="hybridMultilevel"/>
    <w:tmpl w:val="33C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0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5"/>
  </w:num>
  <w:num w:numId="2" w16cid:durableId="1015495913">
    <w:abstractNumId w:val="22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2"/>
  </w:num>
  <w:num w:numId="4" w16cid:durableId="978846913">
    <w:abstractNumId w:val="10"/>
  </w:num>
  <w:num w:numId="5" w16cid:durableId="709837326">
    <w:abstractNumId w:val="18"/>
  </w:num>
  <w:num w:numId="6" w16cid:durableId="2007706508">
    <w:abstractNumId w:val="36"/>
  </w:num>
  <w:num w:numId="7" w16cid:durableId="1930191476">
    <w:abstractNumId w:val="8"/>
  </w:num>
  <w:num w:numId="8" w16cid:durableId="1465081642">
    <w:abstractNumId w:val="0"/>
  </w:num>
  <w:num w:numId="9" w16cid:durableId="207500043">
    <w:abstractNumId w:val="4"/>
  </w:num>
  <w:num w:numId="10" w16cid:durableId="2074311895">
    <w:abstractNumId w:val="26"/>
  </w:num>
  <w:num w:numId="11" w16cid:durableId="40910401">
    <w:abstractNumId w:val="39"/>
  </w:num>
  <w:num w:numId="12" w16cid:durableId="1953896921">
    <w:abstractNumId w:val="14"/>
  </w:num>
  <w:num w:numId="13" w16cid:durableId="1133985788">
    <w:abstractNumId w:val="30"/>
  </w:num>
  <w:num w:numId="14" w16cid:durableId="942030185">
    <w:abstractNumId w:val="40"/>
  </w:num>
  <w:num w:numId="15" w16cid:durableId="1390572965">
    <w:abstractNumId w:val="23"/>
  </w:num>
  <w:num w:numId="16" w16cid:durableId="69473612">
    <w:abstractNumId w:val="38"/>
  </w:num>
  <w:num w:numId="17" w16cid:durableId="1485202853">
    <w:abstractNumId w:val="1"/>
  </w:num>
  <w:num w:numId="18" w16cid:durableId="489711076">
    <w:abstractNumId w:val="16"/>
  </w:num>
  <w:num w:numId="19" w16cid:durableId="998071956">
    <w:abstractNumId w:val="31"/>
  </w:num>
  <w:num w:numId="20" w16cid:durableId="824274043">
    <w:abstractNumId w:val="37"/>
  </w:num>
  <w:num w:numId="21" w16cid:durableId="619730545">
    <w:abstractNumId w:val="11"/>
  </w:num>
  <w:num w:numId="22" w16cid:durableId="1499540110">
    <w:abstractNumId w:val="9"/>
  </w:num>
  <w:num w:numId="23" w16cid:durableId="994645982">
    <w:abstractNumId w:val="20"/>
  </w:num>
  <w:num w:numId="24" w16cid:durableId="1204290090">
    <w:abstractNumId w:val="3"/>
  </w:num>
  <w:num w:numId="25" w16cid:durableId="1966540656">
    <w:abstractNumId w:val="25"/>
  </w:num>
  <w:num w:numId="26" w16cid:durableId="786387895">
    <w:abstractNumId w:val="32"/>
  </w:num>
  <w:num w:numId="27" w16cid:durableId="2054494902">
    <w:abstractNumId w:val="5"/>
  </w:num>
  <w:num w:numId="28" w16cid:durableId="619841289">
    <w:abstractNumId w:val="6"/>
  </w:num>
  <w:num w:numId="29" w16cid:durableId="390810607">
    <w:abstractNumId w:val="13"/>
  </w:num>
  <w:num w:numId="30" w16cid:durableId="266042337">
    <w:abstractNumId w:val="24"/>
  </w:num>
  <w:num w:numId="31" w16cid:durableId="904023936">
    <w:abstractNumId w:val="7"/>
  </w:num>
  <w:num w:numId="32" w16cid:durableId="1454055708">
    <w:abstractNumId w:val="33"/>
  </w:num>
  <w:num w:numId="33" w16cid:durableId="1956675314">
    <w:abstractNumId w:val="19"/>
  </w:num>
  <w:num w:numId="34" w16cid:durableId="1529488004">
    <w:abstractNumId w:val="28"/>
  </w:num>
  <w:num w:numId="35" w16cid:durableId="27537810">
    <w:abstractNumId w:val="27"/>
  </w:num>
  <w:num w:numId="36" w16cid:durableId="895895158">
    <w:abstractNumId w:val="34"/>
  </w:num>
  <w:num w:numId="37" w16cid:durableId="1497381230">
    <w:abstractNumId w:val="29"/>
  </w:num>
  <w:num w:numId="38" w16cid:durableId="1398825945">
    <w:abstractNumId w:val="21"/>
  </w:num>
  <w:num w:numId="39" w16cid:durableId="405567402">
    <w:abstractNumId w:val="35"/>
  </w:num>
  <w:num w:numId="40" w16cid:durableId="183401871">
    <w:abstractNumId w:val="12"/>
  </w:num>
  <w:num w:numId="41" w16cid:durableId="1010836488">
    <w:abstractNumId w:val="2"/>
  </w:num>
  <w:num w:numId="42" w16cid:durableId="213505890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17B12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0F3B9B"/>
    <w:rsid w:val="00100105"/>
    <w:rsid w:val="00100427"/>
    <w:rsid w:val="0010147E"/>
    <w:rsid w:val="00101F90"/>
    <w:rsid w:val="00102342"/>
    <w:rsid w:val="001057FA"/>
    <w:rsid w:val="00105875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69EC"/>
    <w:rsid w:val="00137E68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C5E22"/>
    <w:rsid w:val="001D249C"/>
    <w:rsid w:val="001D612F"/>
    <w:rsid w:val="001D7D2A"/>
    <w:rsid w:val="001E11A0"/>
    <w:rsid w:val="001E1911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4B70"/>
    <w:rsid w:val="00274DDA"/>
    <w:rsid w:val="00276682"/>
    <w:rsid w:val="00280E35"/>
    <w:rsid w:val="002855EA"/>
    <w:rsid w:val="00291AB8"/>
    <w:rsid w:val="00291FCB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21B"/>
    <w:rsid w:val="0039659E"/>
    <w:rsid w:val="003A5EE0"/>
    <w:rsid w:val="003A7BED"/>
    <w:rsid w:val="003B2409"/>
    <w:rsid w:val="003B3D83"/>
    <w:rsid w:val="003C0D76"/>
    <w:rsid w:val="003E00F5"/>
    <w:rsid w:val="003E177D"/>
    <w:rsid w:val="003E3752"/>
    <w:rsid w:val="003E7611"/>
    <w:rsid w:val="003F0292"/>
    <w:rsid w:val="003F162C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35E39"/>
    <w:rsid w:val="00443CCF"/>
    <w:rsid w:val="004447A7"/>
    <w:rsid w:val="00451242"/>
    <w:rsid w:val="004554D2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C756D"/>
    <w:rsid w:val="004D28A6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BEF"/>
    <w:rsid w:val="004F3F60"/>
    <w:rsid w:val="0050019D"/>
    <w:rsid w:val="005104EC"/>
    <w:rsid w:val="00511707"/>
    <w:rsid w:val="005149E3"/>
    <w:rsid w:val="00520610"/>
    <w:rsid w:val="00526A88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77231"/>
    <w:rsid w:val="005811FD"/>
    <w:rsid w:val="00582D1C"/>
    <w:rsid w:val="00583E36"/>
    <w:rsid w:val="00586D95"/>
    <w:rsid w:val="00592816"/>
    <w:rsid w:val="00592D29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5F10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C4C"/>
    <w:rsid w:val="006B2EA5"/>
    <w:rsid w:val="006B39AA"/>
    <w:rsid w:val="006C1BF2"/>
    <w:rsid w:val="006C29BA"/>
    <w:rsid w:val="006C2E1F"/>
    <w:rsid w:val="006C2F46"/>
    <w:rsid w:val="006D2DDB"/>
    <w:rsid w:val="006D5CE4"/>
    <w:rsid w:val="006D748A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3CD"/>
    <w:rsid w:val="00735A34"/>
    <w:rsid w:val="00735AF9"/>
    <w:rsid w:val="007404E2"/>
    <w:rsid w:val="00740957"/>
    <w:rsid w:val="00741F19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66E1C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B1883"/>
    <w:rsid w:val="007B3716"/>
    <w:rsid w:val="007B6603"/>
    <w:rsid w:val="007C58F3"/>
    <w:rsid w:val="007C6A7F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222E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3BCB"/>
    <w:rsid w:val="008A7C2F"/>
    <w:rsid w:val="008B482B"/>
    <w:rsid w:val="008B4F13"/>
    <w:rsid w:val="008C0D32"/>
    <w:rsid w:val="008C1991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079A8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36564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C1"/>
    <w:rsid w:val="00994AD9"/>
    <w:rsid w:val="009957E1"/>
    <w:rsid w:val="00997A73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C7E7D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0441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65D4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20DA"/>
    <w:rsid w:val="00AB5F6A"/>
    <w:rsid w:val="00AB73EC"/>
    <w:rsid w:val="00AC3D08"/>
    <w:rsid w:val="00AC3FB2"/>
    <w:rsid w:val="00AC5DB1"/>
    <w:rsid w:val="00AC72D2"/>
    <w:rsid w:val="00AD0B7B"/>
    <w:rsid w:val="00AD2793"/>
    <w:rsid w:val="00AD2BE2"/>
    <w:rsid w:val="00AD48A5"/>
    <w:rsid w:val="00AD5622"/>
    <w:rsid w:val="00AD6146"/>
    <w:rsid w:val="00AD63F7"/>
    <w:rsid w:val="00AD6BDA"/>
    <w:rsid w:val="00AE0788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3C61"/>
    <w:rsid w:val="00B05CB9"/>
    <w:rsid w:val="00B071DD"/>
    <w:rsid w:val="00B0762B"/>
    <w:rsid w:val="00B115D0"/>
    <w:rsid w:val="00B12539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5548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67C2"/>
    <w:rsid w:val="00BA1B07"/>
    <w:rsid w:val="00BA548C"/>
    <w:rsid w:val="00BA5491"/>
    <w:rsid w:val="00BA661F"/>
    <w:rsid w:val="00BA6A6A"/>
    <w:rsid w:val="00BA76D6"/>
    <w:rsid w:val="00BB1440"/>
    <w:rsid w:val="00BB716D"/>
    <w:rsid w:val="00BB7CD6"/>
    <w:rsid w:val="00BC26E9"/>
    <w:rsid w:val="00BC3066"/>
    <w:rsid w:val="00BC356D"/>
    <w:rsid w:val="00BC44D2"/>
    <w:rsid w:val="00BC47EE"/>
    <w:rsid w:val="00BD0AF3"/>
    <w:rsid w:val="00BD5238"/>
    <w:rsid w:val="00BD53DE"/>
    <w:rsid w:val="00BE22F3"/>
    <w:rsid w:val="00BE64F4"/>
    <w:rsid w:val="00BE759B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7C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1E67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C290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44BC"/>
    <w:rsid w:val="00D850A8"/>
    <w:rsid w:val="00D86F22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0E3D"/>
    <w:rsid w:val="00DC220E"/>
    <w:rsid w:val="00DC4805"/>
    <w:rsid w:val="00DC4DAD"/>
    <w:rsid w:val="00DD417F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468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1F5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0EBE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1CCB"/>
    <w:rsid w:val="00F73028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0FF6ADA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4DF1EAB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EF4AD-A947-4E2C-9F41-DB7D7B62B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f4d2e6-0486-4100-ae69-5eb76d34695a"/>
    <ds:schemaRef ds:uri="36f9e6f7-b442-4eae-afb0-514cb6bfb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www.w3.org/XML/1998/namespace"/>
    <ds:schemaRef ds:uri="80f4d2e6-0486-4100-ae69-5eb76d34695a"/>
    <ds:schemaRef ds:uri="http://purl.org/dc/elements/1.1/"/>
    <ds:schemaRef ds:uri="http://schemas.microsoft.com/office/2006/documentManagement/types"/>
    <ds:schemaRef ds:uri="http://purl.org/dc/terms/"/>
    <ds:schemaRef ds:uri="http://schemas.microsoft.com/sharepoint/v3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6f9e6f7-b442-4eae-afb0-514cb6bfb7b6"/>
  </ds:schemaRefs>
</ds:datastoreItem>
</file>

<file path=customXml/itemProps4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22</cp:revision>
  <dcterms:created xsi:type="dcterms:W3CDTF">2025-01-23T17:07:00Z</dcterms:created>
  <dcterms:modified xsi:type="dcterms:W3CDTF">2025-01-24T19:39:00Z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